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68"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60"/>
        <w:gridCol w:w="1620"/>
        <w:gridCol w:w="2700"/>
        <w:gridCol w:w="1620"/>
        <w:gridCol w:w="4680"/>
        <w:gridCol w:w="1080"/>
      </w:tblGrid>
      <w:tr w:rsidR="00375F31" w:rsidRPr="009A0322" w:rsidTr="00B2304F">
        <w:trPr>
          <w:tblHeader/>
        </w:trPr>
        <w:tc>
          <w:tcPr>
            <w:tcW w:w="1908" w:type="dxa"/>
          </w:tcPr>
          <w:p w:rsidR="00375F31" w:rsidRPr="009A0322" w:rsidRDefault="00375F31" w:rsidP="00B2304F">
            <w:pPr>
              <w:pStyle w:val="Heading1"/>
              <w:rPr>
                <w:rFonts w:ascii="Arial" w:hAnsi="Arial" w:cs="Arial"/>
              </w:rPr>
            </w:pPr>
            <w:r w:rsidRPr="009A0322">
              <w:rPr>
                <w:rFonts w:ascii="Arial" w:hAnsi="Arial" w:cs="Arial"/>
              </w:rPr>
              <w:t>Area</w:t>
            </w:r>
            <w:bookmarkStart w:id="0" w:name="_GoBack"/>
            <w:bookmarkEnd w:id="0"/>
          </w:p>
        </w:tc>
        <w:tc>
          <w:tcPr>
            <w:tcW w:w="2160" w:type="dxa"/>
          </w:tcPr>
          <w:p w:rsidR="00375F31" w:rsidRPr="009A0322" w:rsidRDefault="00375F31" w:rsidP="00B2304F">
            <w:pPr>
              <w:pStyle w:val="Heading1"/>
              <w:rPr>
                <w:rFonts w:ascii="Arial" w:hAnsi="Arial" w:cs="Arial"/>
              </w:rPr>
            </w:pPr>
            <w:r w:rsidRPr="009A0322">
              <w:rPr>
                <w:rFonts w:ascii="Arial" w:hAnsi="Arial" w:cs="Arial"/>
              </w:rPr>
              <w:t>Action Required</w:t>
            </w:r>
          </w:p>
        </w:tc>
        <w:tc>
          <w:tcPr>
            <w:tcW w:w="1620" w:type="dxa"/>
          </w:tcPr>
          <w:p w:rsidR="00375F31" w:rsidRPr="009A0322" w:rsidRDefault="00375F31" w:rsidP="00B2304F">
            <w:pPr>
              <w:jc w:val="center"/>
              <w:rPr>
                <w:rFonts w:ascii="Arial" w:hAnsi="Arial" w:cs="Arial"/>
                <w:b/>
                <w:bCs/>
              </w:rPr>
            </w:pPr>
            <w:r w:rsidRPr="009A0322">
              <w:rPr>
                <w:rFonts w:ascii="Arial" w:hAnsi="Arial" w:cs="Arial"/>
                <w:b/>
                <w:bCs/>
              </w:rPr>
              <w:t>Timescales</w:t>
            </w:r>
          </w:p>
        </w:tc>
        <w:tc>
          <w:tcPr>
            <w:tcW w:w="2700" w:type="dxa"/>
          </w:tcPr>
          <w:p w:rsidR="00375F31" w:rsidRPr="009A0322" w:rsidRDefault="00375F31" w:rsidP="00B2304F">
            <w:pPr>
              <w:jc w:val="center"/>
              <w:rPr>
                <w:rFonts w:ascii="Arial" w:hAnsi="Arial" w:cs="Arial"/>
                <w:b/>
                <w:bCs/>
              </w:rPr>
            </w:pPr>
            <w:r w:rsidRPr="009A0322">
              <w:rPr>
                <w:rFonts w:ascii="Arial" w:hAnsi="Arial" w:cs="Arial"/>
                <w:b/>
                <w:bCs/>
              </w:rPr>
              <w:t>Success Criteria/  Measured By</w:t>
            </w:r>
          </w:p>
        </w:tc>
        <w:tc>
          <w:tcPr>
            <w:tcW w:w="1620" w:type="dxa"/>
          </w:tcPr>
          <w:p w:rsidR="00375F31" w:rsidRPr="009A0322" w:rsidRDefault="00375F31" w:rsidP="00B2304F">
            <w:pPr>
              <w:jc w:val="center"/>
              <w:rPr>
                <w:rFonts w:ascii="Arial" w:hAnsi="Arial" w:cs="Arial"/>
                <w:b/>
                <w:bCs/>
              </w:rPr>
            </w:pPr>
            <w:r w:rsidRPr="009A0322">
              <w:rPr>
                <w:rFonts w:ascii="Arial" w:hAnsi="Arial" w:cs="Arial"/>
                <w:b/>
                <w:bCs/>
              </w:rPr>
              <w:t>Date Completed</w:t>
            </w:r>
          </w:p>
        </w:tc>
        <w:tc>
          <w:tcPr>
            <w:tcW w:w="4680" w:type="dxa"/>
          </w:tcPr>
          <w:p w:rsidR="00375F31" w:rsidRPr="009A0322" w:rsidRDefault="00375F31" w:rsidP="00B2304F">
            <w:pPr>
              <w:jc w:val="center"/>
              <w:rPr>
                <w:rFonts w:ascii="Arial" w:hAnsi="Arial" w:cs="Arial"/>
                <w:b/>
                <w:bCs/>
              </w:rPr>
            </w:pPr>
            <w:r w:rsidRPr="009A0322">
              <w:rPr>
                <w:rFonts w:ascii="Arial" w:hAnsi="Arial" w:cs="Arial"/>
                <w:b/>
                <w:bCs/>
              </w:rPr>
              <w:t>Current Position/Comments</w:t>
            </w:r>
          </w:p>
        </w:tc>
        <w:tc>
          <w:tcPr>
            <w:tcW w:w="1080" w:type="dxa"/>
          </w:tcPr>
          <w:p w:rsidR="00375F31" w:rsidRPr="009A0322" w:rsidRDefault="00375F31" w:rsidP="00B2304F">
            <w:pPr>
              <w:jc w:val="center"/>
              <w:rPr>
                <w:rFonts w:ascii="Arial" w:hAnsi="Arial" w:cs="Arial"/>
                <w:b/>
                <w:bCs/>
              </w:rPr>
            </w:pPr>
            <w:r w:rsidRPr="009A0322">
              <w:rPr>
                <w:rFonts w:ascii="Arial" w:hAnsi="Arial" w:cs="Arial"/>
                <w:b/>
                <w:bCs/>
              </w:rPr>
              <w:t>Lead</w:t>
            </w:r>
          </w:p>
        </w:tc>
      </w:tr>
      <w:tr w:rsidR="00375F31" w:rsidRPr="009A0322" w:rsidTr="00B2304F">
        <w:tc>
          <w:tcPr>
            <w:tcW w:w="1908" w:type="dxa"/>
          </w:tcPr>
          <w:p w:rsidR="00375F31" w:rsidRPr="009A0322" w:rsidRDefault="00375F31" w:rsidP="00B2304F">
            <w:pPr>
              <w:rPr>
                <w:rFonts w:ascii="Arial" w:hAnsi="Arial" w:cs="Arial"/>
              </w:rPr>
            </w:pPr>
            <w:r w:rsidRPr="009A0322">
              <w:rPr>
                <w:rFonts w:ascii="Arial" w:hAnsi="Arial" w:cs="Arial"/>
              </w:rPr>
              <w:t>Reception</w:t>
            </w:r>
          </w:p>
        </w:tc>
        <w:tc>
          <w:tcPr>
            <w:tcW w:w="2160" w:type="dxa"/>
          </w:tcPr>
          <w:p w:rsidR="00375F31" w:rsidRPr="009A0322" w:rsidRDefault="00375F31" w:rsidP="00B2304F">
            <w:pPr>
              <w:rPr>
                <w:rFonts w:ascii="Arial" w:hAnsi="Arial" w:cs="Arial"/>
              </w:rPr>
            </w:pPr>
            <w:r w:rsidRPr="009A0322">
              <w:rPr>
                <w:rFonts w:ascii="Arial" w:hAnsi="Arial" w:cs="Arial"/>
              </w:rPr>
              <w:t xml:space="preserve">To work with the Reception Team to provide a more customer focused service  </w:t>
            </w:r>
          </w:p>
          <w:p w:rsidR="00375F31" w:rsidRPr="009A0322" w:rsidRDefault="00375F31" w:rsidP="00B2304F">
            <w:pPr>
              <w:rPr>
                <w:rFonts w:ascii="Arial" w:hAnsi="Arial" w:cs="Arial"/>
              </w:rPr>
            </w:pPr>
          </w:p>
          <w:p w:rsidR="00375F31" w:rsidRPr="009A0322" w:rsidRDefault="00375F31" w:rsidP="00B2304F">
            <w:pPr>
              <w:rPr>
                <w:rFonts w:ascii="Arial" w:hAnsi="Arial" w:cs="Arial"/>
              </w:rPr>
            </w:pPr>
          </w:p>
        </w:tc>
        <w:tc>
          <w:tcPr>
            <w:tcW w:w="1620" w:type="dxa"/>
          </w:tcPr>
          <w:p w:rsidR="00375F31" w:rsidRPr="009A0322" w:rsidRDefault="00375F31" w:rsidP="00B2304F">
            <w:pPr>
              <w:rPr>
                <w:rFonts w:ascii="Arial" w:hAnsi="Arial" w:cs="Arial"/>
              </w:rPr>
            </w:pPr>
            <w:proofErr w:type="spellStart"/>
            <w:r w:rsidRPr="009A0322">
              <w:rPr>
                <w:rFonts w:ascii="Arial" w:hAnsi="Arial" w:cs="Arial"/>
              </w:rPr>
              <w:t>Qtr</w:t>
            </w:r>
            <w:proofErr w:type="spellEnd"/>
            <w:r w:rsidRPr="009A0322">
              <w:rPr>
                <w:rFonts w:ascii="Arial" w:hAnsi="Arial" w:cs="Arial"/>
              </w:rPr>
              <w:t xml:space="preserve"> 4 2013</w:t>
            </w:r>
          </w:p>
        </w:tc>
        <w:tc>
          <w:tcPr>
            <w:tcW w:w="2700" w:type="dxa"/>
          </w:tcPr>
          <w:p w:rsidR="00375F31" w:rsidRPr="009A0322" w:rsidRDefault="00375F31" w:rsidP="00B2304F">
            <w:pPr>
              <w:rPr>
                <w:rFonts w:ascii="Arial" w:hAnsi="Arial" w:cs="Arial"/>
              </w:rPr>
            </w:pPr>
            <w:r w:rsidRPr="009A0322">
              <w:rPr>
                <w:rFonts w:ascii="Arial" w:hAnsi="Arial" w:cs="Arial"/>
              </w:rPr>
              <w:t xml:space="preserve">Improved empathy and friendliness. Measured by new questionnaire </w:t>
            </w:r>
            <w:proofErr w:type="spellStart"/>
            <w:r w:rsidRPr="009A0322">
              <w:rPr>
                <w:rFonts w:ascii="Arial" w:hAnsi="Arial" w:cs="Arial"/>
              </w:rPr>
              <w:t>Qtr</w:t>
            </w:r>
            <w:proofErr w:type="spellEnd"/>
            <w:r w:rsidRPr="009A0322">
              <w:rPr>
                <w:rFonts w:ascii="Arial" w:hAnsi="Arial" w:cs="Arial"/>
              </w:rPr>
              <w:t xml:space="preserve"> 4 </w:t>
            </w:r>
          </w:p>
        </w:tc>
        <w:tc>
          <w:tcPr>
            <w:tcW w:w="1620" w:type="dxa"/>
          </w:tcPr>
          <w:p w:rsidR="00375F31" w:rsidRPr="009A0322" w:rsidRDefault="00375F31" w:rsidP="00B2304F">
            <w:pPr>
              <w:rPr>
                <w:rFonts w:ascii="Arial" w:hAnsi="Arial" w:cs="Arial"/>
              </w:rPr>
            </w:pPr>
          </w:p>
        </w:tc>
        <w:tc>
          <w:tcPr>
            <w:tcW w:w="4680" w:type="dxa"/>
          </w:tcPr>
          <w:p w:rsidR="00375F31" w:rsidRPr="00F17BF5" w:rsidRDefault="00375F31" w:rsidP="00B2304F">
            <w:pPr>
              <w:rPr>
                <w:rFonts w:ascii="Arial" w:hAnsi="Arial" w:cs="Arial"/>
              </w:rPr>
            </w:pPr>
            <w:r w:rsidRPr="00F17BF5">
              <w:rPr>
                <w:rFonts w:ascii="Arial" w:hAnsi="Arial" w:cs="Arial"/>
              </w:rPr>
              <w:t>2/13 to provide a more ‘customer focused service’ will form part of the objectives for all reception appraisals’</w:t>
            </w:r>
          </w:p>
          <w:p w:rsidR="00EE33B0" w:rsidRPr="00EE33B0" w:rsidRDefault="00F17BF5" w:rsidP="00B2304F">
            <w:pPr>
              <w:rPr>
                <w:rFonts w:ascii="Arial" w:hAnsi="Arial" w:cs="Arial"/>
              </w:rPr>
            </w:pPr>
            <w:r w:rsidRPr="00EE33B0">
              <w:rPr>
                <w:rFonts w:ascii="Arial" w:hAnsi="Arial" w:cs="Arial"/>
              </w:rPr>
              <w:t>9/13 Receptionists continue to receive regular training sessions on PLT days, focusing on customer awareness and attitudes</w:t>
            </w:r>
          </w:p>
          <w:p w:rsidR="00EE33B0" w:rsidRPr="009A0322" w:rsidRDefault="00EE33B0" w:rsidP="00B2304F">
            <w:pPr>
              <w:rPr>
                <w:rFonts w:ascii="Arial" w:hAnsi="Arial" w:cs="Arial"/>
                <w:b/>
              </w:rPr>
            </w:pPr>
            <w:r>
              <w:rPr>
                <w:rFonts w:ascii="Arial" w:hAnsi="Arial" w:cs="Arial"/>
                <w:b/>
              </w:rPr>
              <w:t xml:space="preserve">12/13 we have invested in a new web based training programme operated by </w:t>
            </w:r>
            <w:proofErr w:type="spellStart"/>
            <w:r>
              <w:rPr>
                <w:rFonts w:ascii="Arial" w:hAnsi="Arial" w:cs="Arial"/>
                <w:b/>
              </w:rPr>
              <w:t>Bluestream</w:t>
            </w:r>
            <w:proofErr w:type="spellEnd"/>
            <w:r>
              <w:rPr>
                <w:rFonts w:ascii="Arial" w:hAnsi="Arial" w:cs="Arial"/>
                <w:b/>
              </w:rPr>
              <w:t xml:space="preserve"> which will assist with training all staff</w:t>
            </w:r>
          </w:p>
        </w:tc>
        <w:tc>
          <w:tcPr>
            <w:tcW w:w="1080" w:type="dxa"/>
          </w:tcPr>
          <w:p w:rsidR="00375F31" w:rsidRPr="009A0322" w:rsidRDefault="00375F31" w:rsidP="00B2304F">
            <w:pPr>
              <w:rPr>
                <w:rFonts w:ascii="Arial" w:hAnsi="Arial" w:cs="Arial"/>
              </w:rPr>
            </w:pPr>
            <w:r w:rsidRPr="009A0322">
              <w:rPr>
                <w:rFonts w:ascii="Arial" w:hAnsi="Arial" w:cs="Arial"/>
              </w:rPr>
              <w:t>GJ</w:t>
            </w:r>
          </w:p>
        </w:tc>
      </w:tr>
      <w:tr w:rsidR="00375F31" w:rsidRPr="009A0322" w:rsidTr="00B2304F">
        <w:tc>
          <w:tcPr>
            <w:tcW w:w="1908" w:type="dxa"/>
          </w:tcPr>
          <w:p w:rsidR="00375F31" w:rsidRPr="009A0322" w:rsidRDefault="00375F31" w:rsidP="00B2304F">
            <w:pPr>
              <w:rPr>
                <w:rFonts w:ascii="Arial" w:hAnsi="Arial" w:cs="Arial"/>
              </w:rPr>
            </w:pPr>
            <w:r w:rsidRPr="009A0322">
              <w:rPr>
                <w:rFonts w:ascii="Arial" w:hAnsi="Arial" w:cs="Arial"/>
              </w:rPr>
              <w:t>Telephones</w:t>
            </w:r>
          </w:p>
        </w:tc>
        <w:tc>
          <w:tcPr>
            <w:tcW w:w="2160" w:type="dxa"/>
          </w:tcPr>
          <w:p w:rsidR="00375F31" w:rsidRPr="009A0322" w:rsidRDefault="00375F31" w:rsidP="00B2304F">
            <w:pPr>
              <w:rPr>
                <w:rFonts w:ascii="Arial" w:hAnsi="Arial" w:cs="Arial"/>
              </w:rPr>
            </w:pPr>
            <w:r w:rsidRPr="009A0322">
              <w:rPr>
                <w:rFonts w:ascii="Arial" w:hAnsi="Arial" w:cs="Arial"/>
              </w:rPr>
              <w:t>Following the implementation of a new telephone system we now need to use data which has only just become available to identify the specific requirements of the new dedicated telephone team</w:t>
            </w:r>
          </w:p>
          <w:p w:rsidR="00375F31" w:rsidRPr="009A0322" w:rsidRDefault="00375F31" w:rsidP="00B2304F">
            <w:pPr>
              <w:rPr>
                <w:rFonts w:ascii="Arial" w:hAnsi="Arial" w:cs="Arial"/>
              </w:rPr>
            </w:pPr>
          </w:p>
          <w:p w:rsidR="00375F31" w:rsidRPr="009A0322" w:rsidRDefault="00375F31" w:rsidP="00B2304F">
            <w:pPr>
              <w:rPr>
                <w:rFonts w:ascii="Arial" w:hAnsi="Arial" w:cs="Arial"/>
              </w:rPr>
            </w:pPr>
          </w:p>
        </w:tc>
        <w:tc>
          <w:tcPr>
            <w:tcW w:w="1620" w:type="dxa"/>
          </w:tcPr>
          <w:p w:rsidR="00375F31" w:rsidRPr="009A0322" w:rsidRDefault="00375F31" w:rsidP="00B2304F">
            <w:pPr>
              <w:rPr>
                <w:rFonts w:ascii="Arial" w:hAnsi="Arial" w:cs="Arial"/>
              </w:rPr>
            </w:pPr>
            <w:proofErr w:type="spellStart"/>
            <w:r w:rsidRPr="009A0322">
              <w:rPr>
                <w:rFonts w:ascii="Arial" w:hAnsi="Arial" w:cs="Arial"/>
              </w:rPr>
              <w:lastRenderedPageBreak/>
              <w:t>Qtr</w:t>
            </w:r>
            <w:proofErr w:type="spellEnd"/>
            <w:r w:rsidRPr="009A0322">
              <w:rPr>
                <w:rFonts w:ascii="Arial" w:hAnsi="Arial" w:cs="Arial"/>
              </w:rPr>
              <w:t xml:space="preserve"> 3/4 2013</w:t>
            </w:r>
          </w:p>
        </w:tc>
        <w:tc>
          <w:tcPr>
            <w:tcW w:w="2700" w:type="dxa"/>
          </w:tcPr>
          <w:p w:rsidR="00375F31" w:rsidRPr="009A0322" w:rsidRDefault="00375F31" w:rsidP="00B2304F">
            <w:pPr>
              <w:rPr>
                <w:rFonts w:ascii="Arial" w:hAnsi="Arial" w:cs="Arial"/>
              </w:rPr>
            </w:pPr>
            <w:r w:rsidRPr="009A0322">
              <w:rPr>
                <w:rFonts w:ascii="Arial" w:hAnsi="Arial" w:cs="Arial"/>
              </w:rPr>
              <w:t xml:space="preserve">Patients can get through to the practice more quickly, less waiting time.  Reduce/ avoid engaged signal. measured by new system and questionnaire </w:t>
            </w:r>
            <w:proofErr w:type="spellStart"/>
            <w:r w:rsidRPr="009A0322">
              <w:rPr>
                <w:rFonts w:ascii="Arial" w:hAnsi="Arial" w:cs="Arial"/>
              </w:rPr>
              <w:t>Qtr</w:t>
            </w:r>
            <w:proofErr w:type="spellEnd"/>
            <w:r w:rsidRPr="009A0322">
              <w:rPr>
                <w:rFonts w:ascii="Arial" w:hAnsi="Arial" w:cs="Arial"/>
              </w:rPr>
              <w:t xml:space="preserve"> 4 2013</w:t>
            </w:r>
          </w:p>
        </w:tc>
        <w:tc>
          <w:tcPr>
            <w:tcW w:w="1620" w:type="dxa"/>
          </w:tcPr>
          <w:p w:rsidR="00375F31" w:rsidRPr="009A0322" w:rsidRDefault="00375F31" w:rsidP="00B2304F">
            <w:pPr>
              <w:rPr>
                <w:rFonts w:ascii="Arial" w:hAnsi="Arial" w:cs="Arial"/>
              </w:rPr>
            </w:pPr>
          </w:p>
        </w:tc>
        <w:tc>
          <w:tcPr>
            <w:tcW w:w="4680" w:type="dxa"/>
          </w:tcPr>
          <w:p w:rsidR="00EE33B0" w:rsidRDefault="00F17BF5" w:rsidP="00EE33B0">
            <w:pPr>
              <w:rPr>
                <w:rFonts w:ascii="Arial" w:hAnsi="Arial" w:cs="Arial"/>
              </w:rPr>
            </w:pPr>
            <w:r w:rsidRPr="00EE33B0">
              <w:rPr>
                <w:rFonts w:ascii="Arial" w:hAnsi="Arial" w:cs="Arial"/>
              </w:rPr>
              <w:t>9/13 GJ working with the Reception Supervisor to analyse the data collected to better match demand. Also investigating with the system suppliers how we can improve the way the system deals with calls</w:t>
            </w:r>
          </w:p>
          <w:p w:rsidR="00EE33B0" w:rsidRPr="00EE33B0" w:rsidRDefault="00EE33B0" w:rsidP="0003355F">
            <w:pPr>
              <w:rPr>
                <w:rFonts w:ascii="Arial" w:hAnsi="Arial" w:cs="Arial"/>
                <w:b/>
              </w:rPr>
            </w:pPr>
            <w:r>
              <w:rPr>
                <w:rFonts w:ascii="Arial" w:hAnsi="Arial" w:cs="Arial"/>
                <w:b/>
              </w:rPr>
              <w:t>12/13meeting with the MD of the suppliers and a Samsung (operating system) rep.  We are continuing to make changes to improve the system.  Samsung are putting forward a business case to their H/O to use us as a test case and put newly developed equipment in.  In the meantime we are recruiting two new receptionists</w:t>
            </w:r>
            <w:r w:rsidR="00B142E6">
              <w:rPr>
                <w:rFonts w:ascii="Arial" w:hAnsi="Arial" w:cs="Arial"/>
                <w:b/>
              </w:rPr>
              <w:t xml:space="preserve">.  </w:t>
            </w:r>
            <w:r w:rsidR="00B142E6">
              <w:rPr>
                <w:rFonts w:ascii="Arial" w:hAnsi="Arial" w:cs="Arial"/>
                <w:b/>
              </w:rPr>
              <w:lastRenderedPageBreak/>
              <w:t xml:space="preserve">We are also investigating ‘Patient Partner’ which allows patients to </w:t>
            </w:r>
            <w:r w:rsidR="0003355F">
              <w:rPr>
                <w:rFonts w:ascii="Arial" w:hAnsi="Arial" w:cs="Arial"/>
                <w:b/>
              </w:rPr>
              <w:t>make appointments via an automated booking service.</w:t>
            </w:r>
          </w:p>
        </w:tc>
        <w:tc>
          <w:tcPr>
            <w:tcW w:w="1080" w:type="dxa"/>
          </w:tcPr>
          <w:p w:rsidR="00375F31" w:rsidRPr="009A0322" w:rsidRDefault="00375F31" w:rsidP="00B2304F">
            <w:pPr>
              <w:rPr>
                <w:rFonts w:ascii="Arial" w:hAnsi="Arial" w:cs="Arial"/>
              </w:rPr>
            </w:pPr>
            <w:r w:rsidRPr="009A0322">
              <w:rPr>
                <w:rFonts w:ascii="Arial" w:hAnsi="Arial" w:cs="Arial"/>
              </w:rPr>
              <w:lastRenderedPageBreak/>
              <w:t>GJ</w:t>
            </w:r>
          </w:p>
        </w:tc>
      </w:tr>
      <w:tr w:rsidR="00375F31" w:rsidRPr="009A0322" w:rsidTr="00B2304F">
        <w:tc>
          <w:tcPr>
            <w:tcW w:w="1908" w:type="dxa"/>
          </w:tcPr>
          <w:p w:rsidR="00375F31" w:rsidRPr="009A0322" w:rsidRDefault="00375F31" w:rsidP="00B2304F">
            <w:pPr>
              <w:rPr>
                <w:rFonts w:ascii="Arial" w:hAnsi="Arial" w:cs="Arial"/>
              </w:rPr>
            </w:pPr>
            <w:r w:rsidRPr="009A0322">
              <w:rPr>
                <w:rFonts w:ascii="Arial" w:hAnsi="Arial" w:cs="Arial"/>
              </w:rPr>
              <w:lastRenderedPageBreak/>
              <w:t>Appointments</w:t>
            </w:r>
          </w:p>
        </w:tc>
        <w:tc>
          <w:tcPr>
            <w:tcW w:w="2160" w:type="dxa"/>
          </w:tcPr>
          <w:p w:rsidR="00375F31" w:rsidRPr="009A0322" w:rsidRDefault="00375F31" w:rsidP="00B2304F">
            <w:pPr>
              <w:rPr>
                <w:rFonts w:ascii="Arial" w:hAnsi="Arial" w:cs="Arial"/>
              </w:rPr>
            </w:pPr>
            <w:r w:rsidRPr="009A0322">
              <w:rPr>
                <w:rFonts w:ascii="Arial" w:hAnsi="Arial" w:cs="Arial"/>
              </w:rPr>
              <w:t xml:space="preserve">Following implementation of the new Dr First Appointments system we need to continue to review and change to improve the service available to patients.  </w:t>
            </w:r>
          </w:p>
          <w:p w:rsidR="00375F31" w:rsidRPr="009A0322" w:rsidRDefault="00375F31" w:rsidP="00B2304F">
            <w:pPr>
              <w:rPr>
                <w:rFonts w:ascii="Arial" w:hAnsi="Arial" w:cs="Arial"/>
              </w:rPr>
            </w:pPr>
          </w:p>
        </w:tc>
        <w:tc>
          <w:tcPr>
            <w:tcW w:w="1620" w:type="dxa"/>
          </w:tcPr>
          <w:p w:rsidR="00375F31" w:rsidRPr="009A0322" w:rsidRDefault="00375F31" w:rsidP="00B2304F">
            <w:pPr>
              <w:rPr>
                <w:rFonts w:ascii="Arial" w:hAnsi="Arial" w:cs="Arial"/>
              </w:rPr>
            </w:pPr>
            <w:proofErr w:type="spellStart"/>
            <w:r w:rsidRPr="009A0322">
              <w:rPr>
                <w:rFonts w:ascii="Arial" w:hAnsi="Arial" w:cs="Arial"/>
              </w:rPr>
              <w:t>Qtr</w:t>
            </w:r>
            <w:proofErr w:type="spellEnd"/>
            <w:r w:rsidRPr="009A0322">
              <w:rPr>
                <w:rFonts w:ascii="Arial" w:hAnsi="Arial" w:cs="Arial"/>
              </w:rPr>
              <w:t xml:space="preserve"> 3 2013</w:t>
            </w:r>
          </w:p>
        </w:tc>
        <w:tc>
          <w:tcPr>
            <w:tcW w:w="2700" w:type="dxa"/>
          </w:tcPr>
          <w:p w:rsidR="00375F31" w:rsidRPr="009A0322" w:rsidRDefault="00375F31" w:rsidP="00B2304F">
            <w:pPr>
              <w:rPr>
                <w:rFonts w:ascii="Arial" w:hAnsi="Arial" w:cs="Arial"/>
              </w:rPr>
            </w:pPr>
            <w:r w:rsidRPr="009A0322">
              <w:rPr>
                <w:rFonts w:ascii="Arial" w:hAnsi="Arial" w:cs="Arial"/>
              </w:rPr>
              <w:t xml:space="preserve">Patients able to get the appointments they want more quickly.  Measured by new questionnaire </w:t>
            </w:r>
            <w:proofErr w:type="spellStart"/>
            <w:r w:rsidRPr="009A0322">
              <w:rPr>
                <w:rFonts w:ascii="Arial" w:hAnsi="Arial" w:cs="Arial"/>
              </w:rPr>
              <w:t>Qtr</w:t>
            </w:r>
            <w:proofErr w:type="spellEnd"/>
            <w:r w:rsidRPr="009A0322">
              <w:rPr>
                <w:rFonts w:ascii="Arial" w:hAnsi="Arial" w:cs="Arial"/>
              </w:rPr>
              <w:t xml:space="preserve"> 4 2013 and reduction in adverse </w:t>
            </w:r>
            <w:r>
              <w:rPr>
                <w:rFonts w:ascii="Arial" w:hAnsi="Arial" w:cs="Arial"/>
              </w:rPr>
              <w:t xml:space="preserve">comments on </w:t>
            </w:r>
            <w:r w:rsidRPr="009A0322">
              <w:rPr>
                <w:rFonts w:ascii="Arial" w:hAnsi="Arial" w:cs="Arial"/>
              </w:rPr>
              <w:t>NHS Choices website</w:t>
            </w:r>
          </w:p>
        </w:tc>
        <w:tc>
          <w:tcPr>
            <w:tcW w:w="1620" w:type="dxa"/>
          </w:tcPr>
          <w:p w:rsidR="00375F31" w:rsidRPr="009A0322" w:rsidRDefault="00375F31" w:rsidP="00B2304F">
            <w:pPr>
              <w:rPr>
                <w:rFonts w:ascii="Arial" w:hAnsi="Arial" w:cs="Arial"/>
                <w:color w:val="33CCCC"/>
              </w:rPr>
            </w:pPr>
          </w:p>
        </w:tc>
        <w:tc>
          <w:tcPr>
            <w:tcW w:w="4680" w:type="dxa"/>
          </w:tcPr>
          <w:p w:rsidR="00375F31" w:rsidRDefault="00F17BF5" w:rsidP="00B2304F">
            <w:pPr>
              <w:rPr>
                <w:rFonts w:ascii="Arial" w:hAnsi="Arial" w:cs="Arial"/>
                <w:b/>
              </w:rPr>
            </w:pPr>
            <w:r w:rsidRPr="00F17BF5">
              <w:rPr>
                <w:rFonts w:ascii="Arial" w:hAnsi="Arial" w:cs="Arial"/>
                <w:b/>
              </w:rPr>
              <w:t>9/13 First discussion with PPG re Patient Questionnaire</w:t>
            </w:r>
          </w:p>
          <w:p w:rsidR="00642335" w:rsidRPr="00F17BF5" w:rsidRDefault="00EE33B0" w:rsidP="00B2304F">
            <w:pPr>
              <w:rPr>
                <w:rFonts w:ascii="Arial" w:hAnsi="Arial" w:cs="Arial"/>
                <w:b/>
              </w:rPr>
            </w:pPr>
            <w:r>
              <w:rPr>
                <w:rFonts w:ascii="Arial" w:hAnsi="Arial" w:cs="Arial"/>
                <w:b/>
              </w:rPr>
              <w:t>12/13 will need to go with the GPAQ questionnaire because of the workload of the in house one</w:t>
            </w:r>
            <w:r w:rsidR="00642335">
              <w:rPr>
                <w:rFonts w:ascii="Arial" w:hAnsi="Arial" w:cs="Arial"/>
                <w:b/>
              </w:rPr>
              <w:t>.  Whilst there is an increase in the number of NHS choices comments.  There are a significantly (60%) more positive comments about the new appointment system.</w:t>
            </w:r>
          </w:p>
        </w:tc>
        <w:tc>
          <w:tcPr>
            <w:tcW w:w="1080" w:type="dxa"/>
          </w:tcPr>
          <w:p w:rsidR="00375F31" w:rsidRPr="009A0322" w:rsidRDefault="00375F31" w:rsidP="00B2304F">
            <w:pPr>
              <w:rPr>
                <w:rFonts w:ascii="Arial" w:hAnsi="Arial" w:cs="Arial"/>
              </w:rPr>
            </w:pPr>
            <w:r w:rsidRPr="009A0322">
              <w:rPr>
                <w:rFonts w:ascii="Arial" w:hAnsi="Arial" w:cs="Arial"/>
              </w:rPr>
              <w:t>GJ</w:t>
            </w:r>
          </w:p>
        </w:tc>
      </w:tr>
      <w:tr w:rsidR="00375F31" w:rsidRPr="009A0322" w:rsidTr="00B2304F">
        <w:tc>
          <w:tcPr>
            <w:tcW w:w="1908" w:type="dxa"/>
          </w:tcPr>
          <w:p w:rsidR="00375F31" w:rsidRPr="009A0322" w:rsidRDefault="00375F31" w:rsidP="00B2304F">
            <w:pPr>
              <w:rPr>
                <w:rFonts w:ascii="Arial" w:hAnsi="Arial" w:cs="Arial"/>
              </w:rPr>
            </w:pPr>
            <w:r w:rsidRPr="009A0322">
              <w:rPr>
                <w:rFonts w:ascii="Arial" w:hAnsi="Arial" w:cs="Arial"/>
              </w:rPr>
              <w:t>Appointments</w:t>
            </w:r>
          </w:p>
        </w:tc>
        <w:tc>
          <w:tcPr>
            <w:tcW w:w="2160" w:type="dxa"/>
          </w:tcPr>
          <w:p w:rsidR="00375F31" w:rsidRPr="009A0322" w:rsidRDefault="00375F31" w:rsidP="00B2304F">
            <w:pPr>
              <w:rPr>
                <w:rFonts w:ascii="Arial" w:hAnsi="Arial" w:cs="Arial"/>
              </w:rPr>
            </w:pPr>
            <w:r w:rsidRPr="009A0322">
              <w:rPr>
                <w:rFonts w:ascii="Arial" w:hAnsi="Arial" w:cs="Arial"/>
              </w:rPr>
              <w:t>We also need to educate patients as to how the new system works</w:t>
            </w:r>
          </w:p>
        </w:tc>
        <w:tc>
          <w:tcPr>
            <w:tcW w:w="1620" w:type="dxa"/>
          </w:tcPr>
          <w:p w:rsidR="00375F31" w:rsidRPr="009A0322" w:rsidRDefault="00375F31" w:rsidP="00B2304F">
            <w:pPr>
              <w:rPr>
                <w:rFonts w:ascii="Arial" w:hAnsi="Arial" w:cs="Arial"/>
              </w:rPr>
            </w:pPr>
            <w:proofErr w:type="spellStart"/>
            <w:r w:rsidRPr="009A0322">
              <w:rPr>
                <w:rFonts w:ascii="Arial" w:hAnsi="Arial" w:cs="Arial"/>
              </w:rPr>
              <w:t>Qtr</w:t>
            </w:r>
            <w:proofErr w:type="spellEnd"/>
            <w:r w:rsidRPr="009A0322">
              <w:rPr>
                <w:rFonts w:ascii="Arial" w:hAnsi="Arial" w:cs="Arial"/>
              </w:rPr>
              <w:t xml:space="preserve"> 3 2013</w:t>
            </w:r>
          </w:p>
        </w:tc>
        <w:tc>
          <w:tcPr>
            <w:tcW w:w="2700" w:type="dxa"/>
          </w:tcPr>
          <w:p w:rsidR="00375F31" w:rsidRPr="009A0322" w:rsidRDefault="00375F31" w:rsidP="00B2304F">
            <w:pPr>
              <w:rPr>
                <w:rFonts w:ascii="Arial" w:hAnsi="Arial" w:cs="Arial"/>
              </w:rPr>
            </w:pPr>
            <w:r w:rsidRPr="009A0322">
              <w:rPr>
                <w:rFonts w:ascii="Arial" w:hAnsi="Arial" w:cs="Arial"/>
              </w:rPr>
              <w:t>As above</w:t>
            </w:r>
          </w:p>
        </w:tc>
        <w:tc>
          <w:tcPr>
            <w:tcW w:w="1620" w:type="dxa"/>
          </w:tcPr>
          <w:p w:rsidR="00375F31" w:rsidRPr="009A0322" w:rsidRDefault="00375F31" w:rsidP="00B2304F">
            <w:pPr>
              <w:rPr>
                <w:rFonts w:ascii="Arial" w:hAnsi="Arial" w:cs="Arial"/>
              </w:rPr>
            </w:pPr>
          </w:p>
        </w:tc>
        <w:tc>
          <w:tcPr>
            <w:tcW w:w="4680" w:type="dxa"/>
          </w:tcPr>
          <w:p w:rsidR="00375F31" w:rsidRPr="009A0322" w:rsidRDefault="00642335" w:rsidP="00B2304F">
            <w:pPr>
              <w:rPr>
                <w:rFonts w:ascii="Arial" w:hAnsi="Arial" w:cs="Arial"/>
                <w:b/>
              </w:rPr>
            </w:pPr>
            <w:r>
              <w:rPr>
                <w:rFonts w:ascii="Arial" w:hAnsi="Arial" w:cs="Arial"/>
                <w:b/>
              </w:rPr>
              <w:t>12/13  Whilst this is difficult to quantify we will continue to monitor and will review the upcoming patient questionnaire</w:t>
            </w:r>
          </w:p>
        </w:tc>
        <w:tc>
          <w:tcPr>
            <w:tcW w:w="1080" w:type="dxa"/>
          </w:tcPr>
          <w:p w:rsidR="00375F31" w:rsidRPr="009A0322" w:rsidRDefault="00375F31" w:rsidP="00B2304F">
            <w:pPr>
              <w:rPr>
                <w:rFonts w:ascii="Arial" w:hAnsi="Arial" w:cs="Arial"/>
              </w:rPr>
            </w:pPr>
            <w:r w:rsidRPr="009A0322">
              <w:rPr>
                <w:rFonts w:ascii="Arial" w:hAnsi="Arial" w:cs="Arial"/>
              </w:rPr>
              <w:t>GJ</w:t>
            </w:r>
          </w:p>
        </w:tc>
      </w:tr>
      <w:tr w:rsidR="00375F31" w:rsidRPr="009A0322" w:rsidTr="00B2304F">
        <w:tc>
          <w:tcPr>
            <w:tcW w:w="1908" w:type="dxa"/>
          </w:tcPr>
          <w:p w:rsidR="00375F31" w:rsidRPr="009A0322" w:rsidRDefault="00375F31" w:rsidP="00B2304F">
            <w:pPr>
              <w:rPr>
                <w:rFonts w:ascii="Arial" w:hAnsi="Arial" w:cs="Arial"/>
              </w:rPr>
            </w:pPr>
            <w:r w:rsidRPr="009A0322">
              <w:rPr>
                <w:rFonts w:ascii="Arial" w:hAnsi="Arial" w:cs="Arial"/>
              </w:rPr>
              <w:t>Doctor Availability</w:t>
            </w:r>
          </w:p>
        </w:tc>
        <w:tc>
          <w:tcPr>
            <w:tcW w:w="2160" w:type="dxa"/>
          </w:tcPr>
          <w:p w:rsidR="00375F31" w:rsidRPr="009A0322" w:rsidRDefault="00375F31" w:rsidP="00B2304F">
            <w:pPr>
              <w:rPr>
                <w:rFonts w:ascii="Arial" w:hAnsi="Arial" w:cs="Arial"/>
              </w:rPr>
            </w:pPr>
            <w:r w:rsidRPr="009A0322">
              <w:rPr>
                <w:rFonts w:ascii="Arial" w:hAnsi="Arial" w:cs="Arial"/>
              </w:rPr>
              <w:t>Whilst we have seen a d</w:t>
            </w:r>
            <w:r>
              <w:rPr>
                <w:rFonts w:ascii="Arial" w:hAnsi="Arial" w:cs="Arial"/>
              </w:rPr>
              <w:t>ramatic improvement  59% 2012 to</w:t>
            </w:r>
            <w:r w:rsidRPr="009A0322">
              <w:rPr>
                <w:rFonts w:ascii="Arial" w:hAnsi="Arial" w:cs="Arial"/>
              </w:rPr>
              <w:t xml:space="preserve"> 88% 2013 </w:t>
            </w:r>
            <w:r w:rsidRPr="009A0322">
              <w:rPr>
                <w:rFonts w:ascii="Arial" w:hAnsi="Arial" w:cs="Arial"/>
              </w:rPr>
              <w:lastRenderedPageBreak/>
              <w:t>we need to improve further on this</w:t>
            </w:r>
          </w:p>
        </w:tc>
        <w:tc>
          <w:tcPr>
            <w:tcW w:w="1620" w:type="dxa"/>
          </w:tcPr>
          <w:p w:rsidR="00375F31" w:rsidRPr="009A0322" w:rsidRDefault="00375F31" w:rsidP="00B2304F">
            <w:pPr>
              <w:rPr>
                <w:rFonts w:ascii="Arial" w:hAnsi="Arial" w:cs="Arial"/>
              </w:rPr>
            </w:pPr>
            <w:proofErr w:type="spellStart"/>
            <w:r w:rsidRPr="009A0322">
              <w:rPr>
                <w:rFonts w:ascii="Arial" w:hAnsi="Arial" w:cs="Arial"/>
              </w:rPr>
              <w:lastRenderedPageBreak/>
              <w:t>Qtr</w:t>
            </w:r>
            <w:proofErr w:type="spellEnd"/>
            <w:r w:rsidRPr="009A0322">
              <w:rPr>
                <w:rFonts w:ascii="Arial" w:hAnsi="Arial" w:cs="Arial"/>
              </w:rPr>
              <w:t xml:space="preserve"> 3 2013</w:t>
            </w:r>
          </w:p>
        </w:tc>
        <w:tc>
          <w:tcPr>
            <w:tcW w:w="2700" w:type="dxa"/>
          </w:tcPr>
          <w:p w:rsidR="00375F31" w:rsidRPr="009A0322" w:rsidRDefault="00375F31" w:rsidP="00B2304F">
            <w:pPr>
              <w:rPr>
                <w:rFonts w:ascii="Arial" w:hAnsi="Arial" w:cs="Arial"/>
              </w:rPr>
            </w:pPr>
            <w:r w:rsidRPr="009A0322">
              <w:rPr>
                <w:rFonts w:ascii="Arial" w:hAnsi="Arial" w:cs="Arial"/>
              </w:rPr>
              <w:t xml:space="preserve">Patients able to get the appointments they want more quickly.  Measured by new questionnaire </w:t>
            </w:r>
            <w:proofErr w:type="spellStart"/>
            <w:r w:rsidRPr="009A0322">
              <w:rPr>
                <w:rFonts w:ascii="Arial" w:hAnsi="Arial" w:cs="Arial"/>
              </w:rPr>
              <w:t>Qtr</w:t>
            </w:r>
            <w:proofErr w:type="spellEnd"/>
            <w:r w:rsidRPr="009A0322">
              <w:rPr>
                <w:rFonts w:ascii="Arial" w:hAnsi="Arial" w:cs="Arial"/>
              </w:rPr>
              <w:t xml:space="preserve"> </w:t>
            </w:r>
            <w:r w:rsidRPr="009A0322">
              <w:rPr>
                <w:rFonts w:ascii="Arial" w:hAnsi="Arial" w:cs="Arial"/>
              </w:rPr>
              <w:lastRenderedPageBreak/>
              <w:t>4 2013</w:t>
            </w:r>
          </w:p>
        </w:tc>
        <w:tc>
          <w:tcPr>
            <w:tcW w:w="1620" w:type="dxa"/>
          </w:tcPr>
          <w:p w:rsidR="00375F31" w:rsidRPr="009A0322" w:rsidRDefault="00375F31" w:rsidP="00B2304F">
            <w:pPr>
              <w:rPr>
                <w:rFonts w:ascii="Arial" w:hAnsi="Arial" w:cs="Arial"/>
              </w:rPr>
            </w:pPr>
          </w:p>
        </w:tc>
        <w:tc>
          <w:tcPr>
            <w:tcW w:w="4680" w:type="dxa"/>
          </w:tcPr>
          <w:p w:rsidR="00375F31" w:rsidRPr="009A0322" w:rsidRDefault="00642335" w:rsidP="00B2304F">
            <w:pPr>
              <w:rPr>
                <w:rFonts w:ascii="Arial" w:hAnsi="Arial" w:cs="Arial"/>
                <w:b/>
              </w:rPr>
            </w:pPr>
            <w:r>
              <w:rPr>
                <w:rFonts w:ascii="Arial" w:hAnsi="Arial" w:cs="Arial"/>
                <w:b/>
              </w:rPr>
              <w:t>12/13  await results of questionnaire commencing end of December beginning of January</w:t>
            </w:r>
          </w:p>
        </w:tc>
        <w:tc>
          <w:tcPr>
            <w:tcW w:w="1080" w:type="dxa"/>
          </w:tcPr>
          <w:p w:rsidR="00375F31" w:rsidRPr="009A0322" w:rsidRDefault="00375F31" w:rsidP="00B2304F">
            <w:pPr>
              <w:rPr>
                <w:rFonts w:ascii="Arial" w:hAnsi="Arial" w:cs="Arial"/>
              </w:rPr>
            </w:pPr>
            <w:r w:rsidRPr="009A0322">
              <w:rPr>
                <w:rFonts w:ascii="Arial" w:hAnsi="Arial" w:cs="Arial"/>
              </w:rPr>
              <w:t>GJ/MS</w:t>
            </w:r>
          </w:p>
        </w:tc>
      </w:tr>
      <w:tr w:rsidR="00375F31" w:rsidRPr="009A0322" w:rsidTr="00B2304F">
        <w:trPr>
          <w:trHeight w:val="916"/>
        </w:trPr>
        <w:tc>
          <w:tcPr>
            <w:tcW w:w="1908" w:type="dxa"/>
          </w:tcPr>
          <w:p w:rsidR="00375F31" w:rsidRPr="009A0322" w:rsidRDefault="00375F31" w:rsidP="00B2304F">
            <w:pPr>
              <w:rPr>
                <w:rFonts w:ascii="Arial" w:hAnsi="Arial" w:cs="Arial"/>
              </w:rPr>
            </w:pPr>
            <w:r w:rsidRPr="009A0322">
              <w:rPr>
                <w:rFonts w:ascii="Arial" w:hAnsi="Arial" w:cs="Arial"/>
              </w:rPr>
              <w:lastRenderedPageBreak/>
              <w:t>Premises</w:t>
            </w:r>
          </w:p>
        </w:tc>
        <w:tc>
          <w:tcPr>
            <w:tcW w:w="2160" w:type="dxa"/>
          </w:tcPr>
          <w:p w:rsidR="00375F31" w:rsidRPr="009A0322" w:rsidRDefault="00375F31" w:rsidP="00B2304F">
            <w:pPr>
              <w:rPr>
                <w:rFonts w:ascii="Arial" w:hAnsi="Arial" w:cs="Arial"/>
              </w:rPr>
            </w:pPr>
            <w:r w:rsidRPr="009A0322">
              <w:rPr>
                <w:rFonts w:ascii="Arial" w:hAnsi="Arial" w:cs="Arial"/>
              </w:rPr>
              <w:t>Need to have a Children’s toy area</w:t>
            </w:r>
          </w:p>
          <w:p w:rsidR="00375F31" w:rsidRPr="009A0322" w:rsidRDefault="00375F31" w:rsidP="00B2304F">
            <w:pPr>
              <w:rPr>
                <w:rFonts w:ascii="Arial" w:hAnsi="Arial" w:cs="Arial"/>
              </w:rPr>
            </w:pPr>
          </w:p>
          <w:p w:rsidR="00375F31" w:rsidRPr="009A0322" w:rsidRDefault="00375F31" w:rsidP="00B2304F">
            <w:pPr>
              <w:rPr>
                <w:rFonts w:ascii="Arial" w:hAnsi="Arial" w:cs="Arial"/>
              </w:rPr>
            </w:pPr>
          </w:p>
        </w:tc>
        <w:tc>
          <w:tcPr>
            <w:tcW w:w="1620" w:type="dxa"/>
          </w:tcPr>
          <w:p w:rsidR="00375F31" w:rsidRPr="009A0322" w:rsidRDefault="00375F31" w:rsidP="00B2304F">
            <w:pPr>
              <w:rPr>
                <w:rFonts w:ascii="Arial" w:hAnsi="Arial" w:cs="Arial"/>
              </w:rPr>
            </w:pPr>
            <w:proofErr w:type="spellStart"/>
            <w:r w:rsidRPr="009A0322">
              <w:rPr>
                <w:rFonts w:ascii="Arial" w:hAnsi="Arial" w:cs="Arial"/>
              </w:rPr>
              <w:t>Qtr</w:t>
            </w:r>
            <w:proofErr w:type="spellEnd"/>
            <w:r w:rsidRPr="009A0322">
              <w:rPr>
                <w:rFonts w:ascii="Arial" w:hAnsi="Arial" w:cs="Arial"/>
              </w:rPr>
              <w:t xml:space="preserve"> 2 2013</w:t>
            </w:r>
          </w:p>
        </w:tc>
        <w:tc>
          <w:tcPr>
            <w:tcW w:w="2700" w:type="dxa"/>
          </w:tcPr>
          <w:p w:rsidR="00375F31" w:rsidRPr="009A0322" w:rsidRDefault="00375F31" w:rsidP="00B2304F">
            <w:pPr>
              <w:rPr>
                <w:rFonts w:ascii="Arial" w:hAnsi="Arial" w:cs="Arial"/>
              </w:rPr>
            </w:pPr>
            <w:r w:rsidRPr="009A0322">
              <w:rPr>
                <w:rFonts w:ascii="Arial" w:hAnsi="Arial" w:cs="Arial"/>
              </w:rPr>
              <w:t xml:space="preserve">Measured  by  comments in </w:t>
            </w:r>
            <w:proofErr w:type="spellStart"/>
            <w:r w:rsidRPr="009A0322">
              <w:rPr>
                <w:rFonts w:ascii="Arial" w:hAnsi="Arial" w:cs="Arial"/>
              </w:rPr>
              <w:t>Qtr</w:t>
            </w:r>
            <w:proofErr w:type="spellEnd"/>
            <w:r w:rsidRPr="009A0322">
              <w:rPr>
                <w:rFonts w:ascii="Arial" w:hAnsi="Arial" w:cs="Arial"/>
              </w:rPr>
              <w:t xml:space="preserve"> 4 2013 questionnaire</w:t>
            </w:r>
          </w:p>
        </w:tc>
        <w:tc>
          <w:tcPr>
            <w:tcW w:w="1620" w:type="dxa"/>
          </w:tcPr>
          <w:p w:rsidR="00375F31" w:rsidRPr="009A0322" w:rsidRDefault="00375F31" w:rsidP="00B2304F">
            <w:pPr>
              <w:rPr>
                <w:rFonts w:ascii="Arial" w:hAnsi="Arial" w:cs="Arial"/>
              </w:rPr>
            </w:pPr>
          </w:p>
        </w:tc>
        <w:tc>
          <w:tcPr>
            <w:tcW w:w="4680" w:type="dxa"/>
          </w:tcPr>
          <w:p w:rsidR="00375F31" w:rsidRDefault="00F17BF5" w:rsidP="00B2304F">
            <w:pPr>
              <w:rPr>
                <w:rFonts w:ascii="Arial" w:hAnsi="Arial" w:cs="Arial"/>
                <w:b/>
              </w:rPr>
            </w:pPr>
            <w:r>
              <w:rPr>
                <w:rFonts w:ascii="Arial" w:hAnsi="Arial" w:cs="Arial"/>
                <w:b/>
              </w:rPr>
              <w:t xml:space="preserve">7/13 Discussed with PPG </w:t>
            </w:r>
            <w:r w:rsidR="00301A22">
              <w:rPr>
                <w:rFonts w:ascii="Arial" w:hAnsi="Arial" w:cs="Arial"/>
                <w:b/>
              </w:rPr>
              <w:t>at last meeting pro and cons.  RC to do further research but may wait to see what the response to next questionnaire is</w:t>
            </w:r>
          </w:p>
          <w:p w:rsidR="00642335" w:rsidRPr="009A0322" w:rsidRDefault="00642335" w:rsidP="00B2304F">
            <w:pPr>
              <w:rPr>
                <w:rFonts w:ascii="Arial" w:hAnsi="Arial" w:cs="Arial"/>
                <w:b/>
              </w:rPr>
            </w:pPr>
            <w:r>
              <w:rPr>
                <w:rFonts w:ascii="Arial" w:hAnsi="Arial" w:cs="Arial"/>
                <w:b/>
              </w:rPr>
              <w:t>12/13 still reviewing will wait feedback from latest questionnaire</w:t>
            </w:r>
          </w:p>
          <w:p w:rsidR="00375F31" w:rsidRPr="009A0322" w:rsidRDefault="00375F31" w:rsidP="00B2304F">
            <w:pPr>
              <w:rPr>
                <w:rFonts w:ascii="Arial" w:hAnsi="Arial" w:cs="Arial"/>
                <w:b/>
              </w:rPr>
            </w:pPr>
          </w:p>
        </w:tc>
        <w:tc>
          <w:tcPr>
            <w:tcW w:w="1080" w:type="dxa"/>
          </w:tcPr>
          <w:p w:rsidR="00375F31" w:rsidRPr="009A0322" w:rsidRDefault="00375F31" w:rsidP="00B2304F">
            <w:pPr>
              <w:rPr>
                <w:rFonts w:ascii="Arial" w:hAnsi="Arial" w:cs="Arial"/>
              </w:rPr>
            </w:pPr>
            <w:r w:rsidRPr="009A0322">
              <w:rPr>
                <w:rFonts w:ascii="Arial" w:hAnsi="Arial" w:cs="Arial"/>
              </w:rPr>
              <w:t>GJ</w:t>
            </w:r>
          </w:p>
        </w:tc>
      </w:tr>
    </w:tbl>
    <w:p w:rsidR="00375F31" w:rsidRPr="00AD4640" w:rsidRDefault="00375F31" w:rsidP="00375F31">
      <w:pPr>
        <w:rPr>
          <w:rFonts w:ascii="Arial" w:hAnsi="Arial" w:cs="Arial"/>
        </w:rPr>
      </w:pPr>
    </w:p>
    <w:p w:rsidR="00375F31" w:rsidRPr="00AD4640" w:rsidRDefault="00375F31" w:rsidP="00375F31">
      <w:pPr>
        <w:rPr>
          <w:rFonts w:ascii="Arial" w:hAnsi="Arial" w:cs="Arial"/>
        </w:rPr>
      </w:pPr>
    </w:p>
    <w:p w:rsidR="00375F31" w:rsidRDefault="00375F31" w:rsidP="00375F31">
      <w:pPr>
        <w:rPr>
          <w:sz w:val="16"/>
          <w:szCs w:val="16"/>
        </w:rPr>
        <w:sectPr w:rsidR="00375F31" w:rsidSect="00AD4640">
          <w:pgSz w:w="16838" w:h="11906" w:orient="landscape"/>
          <w:pgMar w:top="1440" w:right="1440" w:bottom="1440" w:left="1440" w:header="709" w:footer="709" w:gutter="0"/>
          <w:pgNumType w:start="0"/>
          <w:cols w:space="708"/>
          <w:titlePg/>
          <w:docGrid w:linePitch="360"/>
        </w:sectPr>
      </w:pPr>
    </w:p>
    <w:p w:rsidR="00C10365" w:rsidRDefault="00C10365"/>
    <w:sectPr w:rsidR="00C103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B5A0A"/>
    <w:multiLevelType w:val="hybridMultilevel"/>
    <w:tmpl w:val="DFAA3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31"/>
    <w:rsid w:val="0003355F"/>
    <w:rsid w:val="001E5541"/>
    <w:rsid w:val="00301A22"/>
    <w:rsid w:val="00375F31"/>
    <w:rsid w:val="00642335"/>
    <w:rsid w:val="0065508A"/>
    <w:rsid w:val="0068505D"/>
    <w:rsid w:val="0087087A"/>
    <w:rsid w:val="009769A5"/>
    <w:rsid w:val="009D37D0"/>
    <w:rsid w:val="009D6E65"/>
    <w:rsid w:val="00B142E6"/>
    <w:rsid w:val="00C10365"/>
    <w:rsid w:val="00D2458C"/>
    <w:rsid w:val="00EE33B0"/>
    <w:rsid w:val="00F17BF5"/>
    <w:rsid w:val="00FC6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F31"/>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9"/>
    <w:qFormat/>
    <w:rsid w:val="00375F3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75F3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5F31"/>
    <w:rPr>
      <w:rFonts w:ascii="Cambria" w:hAnsi="Cambria"/>
      <w:b/>
      <w:bCs/>
      <w:color w:val="365F91"/>
      <w:sz w:val="28"/>
      <w:szCs w:val="28"/>
      <w:lang w:eastAsia="en-US"/>
    </w:rPr>
  </w:style>
  <w:style w:type="character" w:customStyle="1" w:styleId="Heading2Char">
    <w:name w:val="Heading 2 Char"/>
    <w:basedOn w:val="DefaultParagraphFont"/>
    <w:link w:val="Heading2"/>
    <w:uiPriority w:val="99"/>
    <w:rsid w:val="00375F31"/>
    <w:rPr>
      <w:rFonts w:ascii="Cambria" w:hAnsi="Cambria"/>
      <w:b/>
      <w:bCs/>
      <w:color w:val="4F81BD"/>
      <w:sz w:val="26"/>
      <w:szCs w:val="26"/>
      <w:lang w:eastAsia="en-US"/>
    </w:rPr>
  </w:style>
  <w:style w:type="paragraph" w:styleId="BalloonText">
    <w:name w:val="Balloon Text"/>
    <w:basedOn w:val="Normal"/>
    <w:link w:val="BalloonTextChar"/>
    <w:rsid w:val="00FC6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63B8"/>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F31"/>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9"/>
    <w:qFormat/>
    <w:rsid w:val="00375F3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75F3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5F31"/>
    <w:rPr>
      <w:rFonts w:ascii="Cambria" w:hAnsi="Cambria"/>
      <w:b/>
      <w:bCs/>
      <w:color w:val="365F91"/>
      <w:sz w:val="28"/>
      <w:szCs w:val="28"/>
      <w:lang w:eastAsia="en-US"/>
    </w:rPr>
  </w:style>
  <w:style w:type="character" w:customStyle="1" w:styleId="Heading2Char">
    <w:name w:val="Heading 2 Char"/>
    <w:basedOn w:val="DefaultParagraphFont"/>
    <w:link w:val="Heading2"/>
    <w:uiPriority w:val="99"/>
    <w:rsid w:val="00375F31"/>
    <w:rPr>
      <w:rFonts w:ascii="Cambria" w:hAnsi="Cambria"/>
      <w:b/>
      <w:bCs/>
      <w:color w:val="4F81BD"/>
      <w:sz w:val="26"/>
      <w:szCs w:val="26"/>
      <w:lang w:eastAsia="en-US"/>
    </w:rPr>
  </w:style>
  <w:style w:type="paragraph" w:styleId="BalloonText">
    <w:name w:val="Balloon Text"/>
    <w:basedOn w:val="Normal"/>
    <w:link w:val="BalloonTextChar"/>
    <w:rsid w:val="00FC6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63B8"/>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478</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NHSN</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Jamieson</dc:creator>
  <cp:keywords/>
  <dc:description/>
  <cp:lastModifiedBy>Mini Scott</cp:lastModifiedBy>
  <cp:revision>2</cp:revision>
  <cp:lastPrinted>2014-01-14T14:22:00Z</cp:lastPrinted>
  <dcterms:created xsi:type="dcterms:W3CDTF">2014-03-24T21:06:00Z</dcterms:created>
  <dcterms:modified xsi:type="dcterms:W3CDTF">2014-03-24T21:06:00Z</dcterms:modified>
</cp:coreProperties>
</file>