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3E" w:rsidRPr="00722812" w:rsidRDefault="00722812" w:rsidP="00722812">
      <w:pPr>
        <w:jc w:val="center"/>
        <w:rPr>
          <w:b/>
          <w:sz w:val="28"/>
          <w:szCs w:val="28"/>
          <w:u w:val="single"/>
        </w:rPr>
      </w:pPr>
      <w:r w:rsidRPr="00722812">
        <w:rPr>
          <w:b/>
          <w:sz w:val="28"/>
          <w:szCs w:val="28"/>
          <w:u w:val="single"/>
        </w:rPr>
        <w:t xml:space="preserve">St Luke’s Primary Care Centre – Electronic registration </w:t>
      </w:r>
      <w:r w:rsidR="00DD7D3E" w:rsidRPr="00722812">
        <w:rPr>
          <w:b/>
          <w:sz w:val="28"/>
          <w:szCs w:val="28"/>
          <w:u w:val="single"/>
        </w:rPr>
        <w:t>at the practice</w:t>
      </w:r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Practice Area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The practice accepts registrations from people living in the following catchment area:</w:t>
      </w:r>
    </w:p>
    <w:p w:rsidR="00DD7D3E" w:rsidRPr="00722812" w:rsidRDefault="00B51CE3">
      <w:pPr>
        <w:rPr>
          <w:sz w:val="24"/>
          <w:szCs w:val="24"/>
        </w:rPr>
      </w:pPr>
      <w:hyperlink r:id="rId6" w:tgtFrame="_blank" w:history="1">
        <w:r w:rsidR="00423D35" w:rsidRPr="002942C6">
          <w:rPr>
            <w:rStyle w:val="Hyperlink"/>
            <w:sz w:val="24"/>
            <w:szCs w:val="24"/>
          </w:rPr>
          <w:t>Area Map</w:t>
        </w:r>
      </w:hyperlink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Documentation to complete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You will need to complete the following documentation for </w:t>
      </w:r>
      <w:r w:rsidRPr="00722812">
        <w:rPr>
          <w:b/>
          <w:sz w:val="24"/>
          <w:szCs w:val="24"/>
          <w:u w:val="single"/>
        </w:rPr>
        <w:t>each person</w:t>
      </w:r>
      <w:r w:rsidRPr="00722812">
        <w:rPr>
          <w:sz w:val="24"/>
          <w:szCs w:val="24"/>
        </w:rPr>
        <w:t xml:space="preserve"> who wants</w:t>
      </w:r>
      <w:r w:rsidR="00423D35" w:rsidRPr="00722812">
        <w:rPr>
          <w:sz w:val="24"/>
          <w:szCs w:val="24"/>
        </w:rPr>
        <w:t xml:space="preserve"> to register. Please either </w:t>
      </w:r>
      <w:r w:rsidR="0081358F">
        <w:rPr>
          <w:sz w:val="24"/>
          <w:szCs w:val="24"/>
        </w:rPr>
        <w:t xml:space="preserve">complete these forms electronically (some will need to be </w:t>
      </w:r>
      <w:r w:rsidRPr="00722812">
        <w:rPr>
          <w:sz w:val="24"/>
          <w:szCs w:val="24"/>
        </w:rPr>
        <w:t>download</w:t>
      </w:r>
      <w:r w:rsidR="0081358F">
        <w:rPr>
          <w:sz w:val="24"/>
          <w:szCs w:val="24"/>
        </w:rPr>
        <w:t>ed)</w:t>
      </w:r>
      <w:r w:rsidRPr="00722812">
        <w:rPr>
          <w:sz w:val="24"/>
          <w:szCs w:val="24"/>
        </w:rPr>
        <w:t xml:space="preserve"> </w:t>
      </w:r>
      <w:r w:rsidR="00423D35" w:rsidRPr="00722812">
        <w:rPr>
          <w:sz w:val="24"/>
          <w:szCs w:val="24"/>
        </w:rPr>
        <w:t>and return them as scanned documents</w:t>
      </w:r>
      <w:r w:rsidR="0081358F">
        <w:rPr>
          <w:sz w:val="24"/>
          <w:szCs w:val="24"/>
        </w:rPr>
        <w:t>/ attachments</w:t>
      </w:r>
      <w:r w:rsidR="00423D35" w:rsidRPr="00722812">
        <w:rPr>
          <w:sz w:val="24"/>
          <w:szCs w:val="24"/>
        </w:rPr>
        <w:t xml:space="preserve"> or</w:t>
      </w:r>
      <w:r w:rsidRPr="00722812">
        <w:rPr>
          <w:sz w:val="24"/>
          <w:szCs w:val="24"/>
        </w:rPr>
        <w:t xml:space="preserve"> </w:t>
      </w:r>
      <w:r w:rsidRPr="00722812">
        <w:rPr>
          <w:b/>
          <w:sz w:val="24"/>
          <w:szCs w:val="24"/>
          <w:u w:val="single"/>
        </w:rPr>
        <w:t>POST</w:t>
      </w:r>
      <w:r w:rsidRPr="00722812">
        <w:rPr>
          <w:sz w:val="24"/>
          <w:szCs w:val="24"/>
        </w:rPr>
        <w:t xml:space="preserve"> them into the surgery – DO NOT COME to the surgery.</w:t>
      </w:r>
      <w:r w:rsidR="00423D35" w:rsidRPr="00722812">
        <w:rPr>
          <w:sz w:val="24"/>
          <w:szCs w:val="24"/>
        </w:rPr>
        <w:t xml:space="preserve"> </w:t>
      </w:r>
    </w:p>
    <w:p w:rsidR="00423D35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Please make sure you return all forms via the same method as we are not able to register patients without completed documentation.</w:t>
      </w:r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ID documentation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Everyone over aged 16 must provide photo ID</w:t>
      </w:r>
      <w:r w:rsidR="00423D35" w:rsidRPr="00722812">
        <w:rPr>
          <w:sz w:val="24"/>
          <w:szCs w:val="24"/>
        </w:rPr>
        <w:t xml:space="preserve"> and 1 proof of address from within the last 3 months</w:t>
      </w:r>
      <w:r w:rsidRPr="00722812">
        <w:rPr>
          <w:sz w:val="24"/>
          <w:szCs w:val="24"/>
        </w:rPr>
        <w:t xml:space="preserve">. This is so that we can set up an online account for you. </w:t>
      </w:r>
    </w:p>
    <w:p w:rsidR="00DD7D3E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If you want to return the paperwork and a copy of your ID electronically, p</w:t>
      </w:r>
      <w:r w:rsidR="00DD7D3E" w:rsidRPr="00722812">
        <w:rPr>
          <w:sz w:val="24"/>
          <w:szCs w:val="24"/>
        </w:rPr>
        <w:t xml:space="preserve">lease send </w:t>
      </w:r>
      <w:r w:rsidRPr="00722812">
        <w:rPr>
          <w:sz w:val="24"/>
          <w:szCs w:val="24"/>
        </w:rPr>
        <w:t xml:space="preserve">it </w:t>
      </w:r>
      <w:r w:rsidR="00DD7D3E" w:rsidRPr="00722812">
        <w:rPr>
          <w:sz w:val="24"/>
          <w:szCs w:val="24"/>
        </w:rPr>
        <w:t>to the following email address</w:t>
      </w:r>
      <w:r w:rsidRPr="00722812">
        <w:rPr>
          <w:sz w:val="24"/>
          <w:szCs w:val="24"/>
        </w:rPr>
        <w:t xml:space="preserve"> quoting “REGISTRATION” in the address line</w:t>
      </w:r>
      <w:r w:rsidR="00DD7D3E" w:rsidRPr="00722812">
        <w:rPr>
          <w:sz w:val="24"/>
          <w:szCs w:val="24"/>
        </w:rPr>
        <w:t>:</w:t>
      </w:r>
    </w:p>
    <w:p w:rsidR="00DD7D3E" w:rsidRPr="00722812" w:rsidRDefault="00B51CE3">
      <w:pPr>
        <w:rPr>
          <w:sz w:val="24"/>
          <w:szCs w:val="24"/>
        </w:rPr>
      </w:pPr>
      <w:hyperlink r:id="rId7" w:history="1">
        <w:r w:rsidR="00DD7D3E" w:rsidRPr="00722812">
          <w:rPr>
            <w:rStyle w:val="Hyperlink"/>
            <w:sz w:val="24"/>
            <w:szCs w:val="24"/>
          </w:rPr>
          <w:t>nccg.contact.stlukesduston@nhs.net</w:t>
        </w:r>
      </w:hyperlink>
      <w:r w:rsidR="00DD7D3E" w:rsidRPr="00722812">
        <w:rPr>
          <w:sz w:val="24"/>
          <w:szCs w:val="24"/>
        </w:rPr>
        <w:t xml:space="preserve"> 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Anyone aged over 16 will be set up with their own online account. Parents or carers will be granted online access on behalf of anyone aged </w:t>
      </w:r>
      <w:proofErr w:type="gramStart"/>
      <w:r w:rsidRPr="00722812">
        <w:rPr>
          <w:sz w:val="24"/>
          <w:szCs w:val="24"/>
        </w:rPr>
        <w:t>under</w:t>
      </w:r>
      <w:proofErr w:type="gramEnd"/>
      <w:r w:rsidRPr="00722812">
        <w:rPr>
          <w:sz w:val="24"/>
          <w:szCs w:val="24"/>
        </w:rPr>
        <w:t xml:space="preserve"> 16. This access will automatically cease when the patient reaches aged 16.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90"/>
        <w:gridCol w:w="2839"/>
        <w:gridCol w:w="2947"/>
      </w:tblGrid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jc w:val="center"/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Form</w:t>
            </w:r>
          </w:p>
        </w:tc>
        <w:tc>
          <w:tcPr>
            <w:tcW w:w="2839" w:type="dxa"/>
            <w:vAlign w:val="center"/>
          </w:tcPr>
          <w:p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sz w:val="24"/>
                <w:szCs w:val="24"/>
              </w:rPr>
              <w:t>Document / Link</w: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jc w:val="center"/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To be completed by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GMS1 Form</w:t>
            </w:r>
          </w:p>
        </w:tc>
        <w:tc>
          <w:tcPr>
            <w:tcW w:w="2839" w:type="dxa"/>
            <w:vAlign w:val="center"/>
          </w:tcPr>
          <w:p w:rsidR="00423D35" w:rsidRPr="00722812" w:rsidRDefault="00B51CE3" w:rsidP="00722812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423D35" w:rsidRPr="00722812">
                <w:rPr>
                  <w:rStyle w:val="Hyperlink"/>
                  <w:sz w:val="24"/>
                  <w:szCs w:val="24"/>
                </w:rPr>
                <w:t>GMS1 Registration Form</w:t>
              </w:r>
            </w:hyperlink>
          </w:p>
          <w:p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Everyone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Data base form</w:t>
            </w:r>
          </w:p>
        </w:tc>
        <w:bookmarkStart w:id="0" w:name="_MON_1698665612"/>
        <w:bookmarkEnd w:id="0"/>
        <w:tc>
          <w:tcPr>
            <w:tcW w:w="2839" w:type="dxa"/>
            <w:vAlign w:val="center"/>
          </w:tcPr>
          <w:p w:rsidR="00423D35" w:rsidRPr="00722812" w:rsidRDefault="00B51CE3" w:rsidP="0072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37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7pt;height:50.25pt" o:ole="">
                  <v:imagedata r:id="rId9" o:title=""/>
                </v:shape>
                <o:OLEObject Type="Embed" ProgID="Word.Document.12" ShapeID="_x0000_i1030" DrawAspect="Icon" ObjectID="_1698665638" r:id="rId10">
                  <o:FieldCodes>\s</o:FieldCodes>
                </o:OLEObject>
              </w:object>
            </w:r>
            <w:bookmarkStart w:id="1" w:name="_GoBack"/>
            <w:bookmarkEnd w:id="1"/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Anyone aged over 16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Child health record</w:t>
            </w:r>
          </w:p>
        </w:tc>
        <w:bookmarkStart w:id="2" w:name="_MON_1646664559"/>
        <w:bookmarkEnd w:id="2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 id="_x0000_i1026" type="#_x0000_t75" style="width:76.2pt;height:49.4pt" o:ole="">
                  <v:imagedata r:id="rId11" o:title=""/>
                </v:shape>
                <o:OLEObject Type="Embed" ProgID="Word.Document.8" ShapeID="_x0000_i1026" DrawAspect="Icon" ObjectID="_1698665639" r:id="rId12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D3E18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aged under 16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Summary Care Record</w:t>
            </w:r>
          </w:p>
        </w:tc>
        <w:bookmarkStart w:id="3" w:name="_MON_1563954308"/>
        <w:bookmarkEnd w:id="3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2069" w:dyaOrig="1320">
                <v:shape id="_x0000_i1027" type="#_x0000_t75" style="width:103.8pt;height:66.15pt" o:ole="">
                  <v:imagedata r:id="rId13" o:title=""/>
                </v:shape>
                <o:OLEObject Type="Embed" ProgID="Word.Document.8" ShapeID="_x0000_i1027" DrawAspect="Icon" ObjectID="_1698665640" r:id="rId14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Only if you want to opt out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Patient Participation Group (PPG)</w:t>
            </w:r>
          </w:p>
        </w:tc>
        <w:bookmarkStart w:id="4" w:name="_MON_1646664693"/>
        <w:bookmarkEnd w:id="4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 id="_x0000_i1028" type="#_x0000_t75" style="width:76.2pt;height:49.4pt" o:ole="">
                  <v:imagedata r:id="rId15" o:title=""/>
                </v:shape>
                <o:OLEObject Type="Embed" ProgID="Word.Document.8" ShapeID="_x0000_i1028" DrawAspect="Icon" ObjectID="_1698665641" r:id="rId16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722812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if you want to join</w:t>
            </w:r>
          </w:p>
        </w:tc>
      </w:tr>
    </w:tbl>
    <w:p w:rsidR="00DD7D3E" w:rsidRPr="00722812" w:rsidRDefault="00DD7D3E">
      <w:pPr>
        <w:rPr>
          <w:sz w:val="24"/>
          <w:szCs w:val="24"/>
        </w:rPr>
      </w:pPr>
    </w:p>
    <w:sectPr w:rsidR="00DD7D3E" w:rsidRPr="00722812" w:rsidSect="0072281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7CC0"/>
    <w:multiLevelType w:val="hybridMultilevel"/>
    <w:tmpl w:val="74241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3E"/>
    <w:rsid w:val="00206BFA"/>
    <w:rsid w:val="00262A1B"/>
    <w:rsid w:val="00285864"/>
    <w:rsid w:val="002942C6"/>
    <w:rsid w:val="00423D35"/>
    <w:rsid w:val="004D3E18"/>
    <w:rsid w:val="005D532F"/>
    <w:rsid w:val="00722812"/>
    <w:rsid w:val="0081358F"/>
    <w:rsid w:val="009E0E1A"/>
    <w:rsid w:val="00B51CE3"/>
    <w:rsid w:val="00BE496F"/>
    <w:rsid w:val="00D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26307/GMS1-family-doctor-services-registration-form.pdf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ccg.contact.stlukesduston@nhs.net" TargetMode="External"/><Relationship Id="rId12" Type="http://schemas.openxmlformats.org/officeDocument/2006/relationships/oleObject" Target="embeddings/Microsoft_Word_97_-_2003_Document1.doc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3.doc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viewer?mid=1VeiVzj9TmnFjJjJQYIhf0VIRPAVW__jd&amp;ll=52.26361235340999%2C-0.9539048204571827&amp;z=12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Luke's Primary Care Centre</dc:creator>
  <cp:lastModifiedBy>Mini Scott</cp:lastModifiedBy>
  <cp:revision>2</cp:revision>
  <dcterms:created xsi:type="dcterms:W3CDTF">2021-11-17T14:47:00Z</dcterms:created>
  <dcterms:modified xsi:type="dcterms:W3CDTF">2021-11-17T14:47:00Z</dcterms:modified>
</cp:coreProperties>
</file>